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21" w:rsidRDefault="00EF6021" w:rsidP="00EF6021">
      <w:pPr>
        <w:pStyle w:val="a3"/>
        <w:jc w:val="center"/>
      </w:pPr>
      <w:r>
        <w:t>Дорожная карта по постепенному переходу на новые ФГОС НОО и ООО</w:t>
      </w:r>
    </w:p>
    <w:p w:rsidR="00FF3E6F" w:rsidRDefault="00EF6021" w:rsidP="00EF6021">
      <w:pPr>
        <w:pStyle w:val="a3"/>
        <w:jc w:val="center"/>
      </w:pPr>
      <w:r>
        <w:t xml:space="preserve">МКОУ </w:t>
      </w:r>
      <w:proofErr w:type="spellStart"/>
      <w:r>
        <w:t>Шилыковская</w:t>
      </w:r>
      <w:proofErr w:type="spellEnd"/>
      <w:r>
        <w:t xml:space="preserve"> СШ</w:t>
      </w:r>
    </w:p>
    <w:p w:rsidR="00EF6021" w:rsidRDefault="00EF6021" w:rsidP="00EF6021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F6021" w:rsidTr="00EF6021">
        <w:tc>
          <w:tcPr>
            <w:tcW w:w="2336" w:type="dxa"/>
          </w:tcPr>
          <w:p w:rsidR="00EF6021" w:rsidRDefault="00EF6021" w:rsidP="00EF6021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336" w:type="dxa"/>
          </w:tcPr>
          <w:p w:rsidR="00EF6021" w:rsidRDefault="00EF6021" w:rsidP="00EF6021">
            <w:pPr>
              <w:pStyle w:val="a3"/>
              <w:jc w:val="center"/>
            </w:pPr>
            <w:r>
              <w:t>Процесс и результат реализации</w:t>
            </w:r>
          </w:p>
        </w:tc>
        <w:tc>
          <w:tcPr>
            <w:tcW w:w="2336" w:type="dxa"/>
          </w:tcPr>
          <w:p w:rsidR="00EF6021" w:rsidRDefault="00EF6021" w:rsidP="00EF6021">
            <w:pPr>
              <w:pStyle w:val="a3"/>
              <w:jc w:val="center"/>
            </w:pPr>
            <w:r>
              <w:t>Период</w:t>
            </w:r>
          </w:p>
        </w:tc>
        <w:tc>
          <w:tcPr>
            <w:tcW w:w="2337" w:type="dxa"/>
          </w:tcPr>
          <w:p w:rsidR="00EF6021" w:rsidRDefault="00EF6021" w:rsidP="00EF6021">
            <w:pPr>
              <w:pStyle w:val="a3"/>
              <w:jc w:val="center"/>
            </w:pPr>
            <w:r>
              <w:t>Исполнитель</w:t>
            </w:r>
          </w:p>
        </w:tc>
      </w:tr>
      <w:tr w:rsidR="00EF6021" w:rsidTr="00EF6021">
        <w:tc>
          <w:tcPr>
            <w:tcW w:w="2336" w:type="dxa"/>
          </w:tcPr>
          <w:p w:rsidR="00EF6021" w:rsidRDefault="00EF6021" w:rsidP="001C091B">
            <w:pPr>
              <w:pStyle w:val="a3"/>
            </w:pPr>
            <w:r>
              <w:t>Информирование родителей об изменении программы пр</w:t>
            </w:r>
            <w:r w:rsidR="001C091B">
              <w:t>и</w:t>
            </w:r>
            <w:r>
              <w:t xml:space="preserve"> переходе на новые ФГОС НОО и ООО</w:t>
            </w:r>
          </w:p>
        </w:tc>
        <w:tc>
          <w:tcPr>
            <w:tcW w:w="2336" w:type="dxa"/>
          </w:tcPr>
          <w:p w:rsidR="00EF6021" w:rsidRDefault="00EF6021" w:rsidP="001C091B">
            <w:pPr>
              <w:pStyle w:val="a3"/>
            </w:pPr>
            <w:r>
              <w:t>Разместить новость на сайте и объяви</w:t>
            </w:r>
            <w:r w:rsidR="001C091B">
              <w:t>ть</w:t>
            </w:r>
            <w:r>
              <w:t xml:space="preserve"> родителям на родительском собрании</w:t>
            </w:r>
          </w:p>
        </w:tc>
        <w:tc>
          <w:tcPr>
            <w:tcW w:w="2336" w:type="dxa"/>
          </w:tcPr>
          <w:p w:rsidR="00EF6021" w:rsidRDefault="00EF6021" w:rsidP="001C091B">
            <w:pPr>
              <w:pStyle w:val="a3"/>
            </w:pPr>
            <w:r>
              <w:t>Ноябрь 2021г.</w:t>
            </w:r>
          </w:p>
        </w:tc>
        <w:tc>
          <w:tcPr>
            <w:tcW w:w="2337" w:type="dxa"/>
          </w:tcPr>
          <w:p w:rsidR="00EF6021" w:rsidRDefault="00EF6021" w:rsidP="001C091B">
            <w:pPr>
              <w:pStyle w:val="a3"/>
            </w:pPr>
            <w:r>
              <w:t>Зам. директора по УВР, классные руководители</w:t>
            </w:r>
          </w:p>
        </w:tc>
      </w:tr>
      <w:tr w:rsidR="00EF6021" w:rsidTr="00EF6021">
        <w:tc>
          <w:tcPr>
            <w:tcW w:w="2336" w:type="dxa"/>
          </w:tcPr>
          <w:p w:rsidR="00EF6021" w:rsidRDefault="00EF6021" w:rsidP="001C091B">
            <w:pPr>
              <w:pStyle w:val="a3"/>
            </w:pPr>
            <w:r>
              <w:t>Создание рабочей группы</w:t>
            </w:r>
          </w:p>
        </w:tc>
        <w:tc>
          <w:tcPr>
            <w:tcW w:w="2336" w:type="dxa"/>
          </w:tcPr>
          <w:p w:rsidR="00EF6021" w:rsidRDefault="00EF6021" w:rsidP="001C091B">
            <w:pPr>
              <w:pStyle w:val="a3"/>
            </w:pPr>
            <w:r>
              <w:t>Включить в состав заместителя УВР, классных руководителей, руководителей школьных МО</w:t>
            </w:r>
            <w:r w:rsidR="008D36C1">
              <w:t xml:space="preserve"> и учителей-предметников</w:t>
            </w:r>
          </w:p>
        </w:tc>
        <w:tc>
          <w:tcPr>
            <w:tcW w:w="2336" w:type="dxa"/>
          </w:tcPr>
          <w:p w:rsidR="00EF6021" w:rsidRDefault="00E21849" w:rsidP="001C091B">
            <w:pPr>
              <w:pStyle w:val="a3"/>
            </w:pPr>
            <w:r>
              <w:t>Ноябрь 2021г</w:t>
            </w:r>
          </w:p>
        </w:tc>
        <w:tc>
          <w:tcPr>
            <w:tcW w:w="2337" w:type="dxa"/>
          </w:tcPr>
          <w:p w:rsidR="00EF6021" w:rsidRDefault="00E21849" w:rsidP="001C091B">
            <w:pPr>
              <w:pStyle w:val="a3"/>
            </w:pPr>
            <w:r>
              <w:t>Зам. директора по УВР</w:t>
            </w:r>
          </w:p>
        </w:tc>
      </w:tr>
      <w:tr w:rsidR="00E21849" w:rsidTr="00EF6021">
        <w:tc>
          <w:tcPr>
            <w:tcW w:w="2336" w:type="dxa"/>
          </w:tcPr>
          <w:p w:rsidR="00E21849" w:rsidRDefault="001C091B" w:rsidP="001C091B">
            <w:pPr>
              <w:pStyle w:val="a3"/>
            </w:pPr>
            <w:r>
              <w:t>Проверка</w:t>
            </w:r>
            <w:r w:rsidR="00E21849">
              <w:t xml:space="preserve"> локальных актов</w:t>
            </w:r>
          </w:p>
        </w:tc>
        <w:tc>
          <w:tcPr>
            <w:tcW w:w="2336" w:type="dxa"/>
          </w:tcPr>
          <w:p w:rsidR="00E21849" w:rsidRDefault="00E21849" w:rsidP="001C091B">
            <w:pPr>
              <w:pStyle w:val="a3"/>
            </w:pPr>
            <w:r>
              <w:t>Выявить противоречия и устранить их</w:t>
            </w:r>
          </w:p>
        </w:tc>
        <w:tc>
          <w:tcPr>
            <w:tcW w:w="2336" w:type="dxa"/>
          </w:tcPr>
          <w:p w:rsidR="00E21849" w:rsidRDefault="001C091B" w:rsidP="001C091B">
            <w:pPr>
              <w:pStyle w:val="a3"/>
            </w:pPr>
            <w:r>
              <w:t>Декабрь 2021г-феврал</w:t>
            </w:r>
            <w:r w:rsidR="00E21849">
              <w:t>ь 2022г</w:t>
            </w:r>
          </w:p>
        </w:tc>
        <w:tc>
          <w:tcPr>
            <w:tcW w:w="2337" w:type="dxa"/>
          </w:tcPr>
          <w:p w:rsidR="00E21849" w:rsidRDefault="00E21849" w:rsidP="001C091B">
            <w:pPr>
              <w:pStyle w:val="a3"/>
            </w:pPr>
            <w:r>
              <w:t>Директор, заместители директора</w:t>
            </w:r>
          </w:p>
        </w:tc>
      </w:tr>
      <w:tr w:rsidR="00E21849" w:rsidTr="00EF6021">
        <w:tc>
          <w:tcPr>
            <w:tcW w:w="2336" w:type="dxa"/>
          </w:tcPr>
          <w:p w:rsidR="00E21849" w:rsidRDefault="00E21849" w:rsidP="001C091B">
            <w:pPr>
              <w:pStyle w:val="a3"/>
            </w:pPr>
            <w:r>
              <w:t>Оценка ресурсов школы</w:t>
            </w:r>
          </w:p>
        </w:tc>
        <w:tc>
          <w:tcPr>
            <w:tcW w:w="2336" w:type="dxa"/>
          </w:tcPr>
          <w:p w:rsidR="00E21849" w:rsidRDefault="00E21849" w:rsidP="001C091B">
            <w:pPr>
              <w:pStyle w:val="a3"/>
            </w:pPr>
            <w:r>
              <w:t>Убедиться, что ресурсов для перехода достаточно</w:t>
            </w:r>
          </w:p>
        </w:tc>
        <w:tc>
          <w:tcPr>
            <w:tcW w:w="2336" w:type="dxa"/>
          </w:tcPr>
          <w:p w:rsidR="00E21849" w:rsidRDefault="001C091B" w:rsidP="001C091B">
            <w:pPr>
              <w:pStyle w:val="a3"/>
            </w:pPr>
            <w:r>
              <w:t>Декабрь-февраль</w:t>
            </w:r>
          </w:p>
        </w:tc>
        <w:tc>
          <w:tcPr>
            <w:tcW w:w="2337" w:type="dxa"/>
          </w:tcPr>
          <w:p w:rsidR="00E21849" w:rsidRDefault="001C091B" w:rsidP="001C091B">
            <w:pPr>
              <w:pStyle w:val="a3"/>
            </w:pPr>
            <w:r>
              <w:t>Директор, заместители директора</w:t>
            </w:r>
          </w:p>
        </w:tc>
      </w:tr>
      <w:tr w:rsidR="001C091B" w:rsidTr="00EF6021"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Разработка проектов ООП НОО и ООО</w:t>
            </w:r>
          </w:p>
        </w:tc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Подготовить проект и рассмотреть его</w:t>
            </w:r>
          </w:p>
        </w:tc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Март-апрель</w:t>
            </w:r>
          </w:p>
        </w:tc>
        <w:tc>
          <w:tcPr>
            <w:tcW w:w="2337" w:type="dxa"/>
          </w:tcPr>
          <w:p w:rsidR="001C091B" w:rsidRDefault="001C091B" w:rsidP="001C091B">
            <w:pPr>
              <w:pStyle w:val="a3"/>
            </w:pPr>
            <w:r>
              <w:t>Зам. директора по УВР</w:t>
            </w:r>
            <w:r>
              <w:t>, руководители ШМО</w:t>
            </w:r>
          </w:p>
        </w:tc>
      </w:tr>
      <w:tr w:rsidR="001C091B" w:rsidTr="00EF6021"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Сбор согласий родителей на обучение по новым ФГОС</w:t>
            </w:r>
          </w:p>
        </w:tc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Собрать согласия обучающихся и родителей несовершеннолетних учеников, которые продолжают обучение</w:t>
            </w:r>
          </w:p>
        </w:tc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Май</w:t>
            </w:r>
          </w:p>
        </w:tc>
        <w:tc>
          <w:tcPr>
            <w:tcW w:w="2337" w:type="dxa"/>
          </w:tcPr>
          <w:p w:rsidR="001C091B" w:rsidRDefault="001C091B" w:rsidP="001C091B">
            <w:pPr>
              <w:pStyle w:val="a3"/>
            </w:pPr>
            <w:r>
              <w:t>Классные руководители</w:t>
            </w:r>
          </w:p>
        </w:tc>
      </w:tr>
      <w:tr w:rsidR="001C091B" w:rsidTr="00EF6021"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Утверждение ООП</w:t>
            </w:r>
          </w:p>
        </w:tc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Рассмотреть проекты, при необходимости доработать, утвердить в новой редакции</w:t>
            </w:r>
          </w:p>
        </w:tc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май</w:t>
            </w:r>
            <w:bookmarkStart w:id="0" w:name="_GoBack"/>
            <w:bookmarkEnd w:id="0"/>
            <w:r>
              <w:t>-август</w:t>
            </w:r>
          </w:p>
        </w:tc>
        <w:tc>
          <w:tcPr>
            <w:tcW w:w="2337" w:type="dxa"/>
          </w:tcPr>
          <w:p w:rsidR="001C091B" w:rsidRDefault="001C091B" w:rsidP="001C091B">
            <w:pPr>
              <w:pStyle w:val="a3"/>
            </w:pPr>
            <w:r>
              <w:t xml:space="preserve">Директор, </w:t>
            </w:r>
            <w:r>
              <w:t>Зам. директора по УВР</w:t>
            </w:r>
          </w:p>
        </w:tc>
      </w:tr>
      <w:tr w:rsidR="001C091B" w:rsidTr="00EF6021"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Ознакомить обучающихся и родителей с ООП</w:t>
            </w:r>
          </w:p>
        </w:tc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Зафиксировать факт ознакомления в журнале учета</w:t>
            </w:r>
          </w:p>
        </w:tc>
        <w:tc>
          <w:tcPr>
            <w:tcW w:w="2336" w:type="dxa"/>
          </w:tcPr>
          <w:p w:rsidR="001C091B" w:rsidRDefault="001C091B" w:rsidP="001C091B">
            <w:pPr>
              <w:pStyle w:val="a3"/>
            </w:pPr>
            <w:r>
              <w:t>Апрель-сентябрь</w:t>
            </w:r>
          </w:p>
        </w:tc>
        <w:tc>
          <w:tcPr>
            <w:tcW w:w="2337" w:type="dxa"/>
          </w:tcPr>
          <w:p w:rsidR="001C091B" w:rsidRDefault="001C091B" w:rsidP="001C091B">
            <w:pPr>
              <w:pStyle w:val="a3"/>
            </w:pPr>
            <w:r>
              <w:t>Зам. директора по УВР</w:t>
            </w:r>
          </w:p>
        </w:tc>
      </w:tr>
    </w:tbl>
    <w:p w:rsidR="00EF6021" w:rsidRDefault="00EF6021" w:rsidP="00EF6021">
      <w:pPr>
        <w:pStyle w:val="a3"/>
        <w:jc w:val="center"/>
      </w:pPr>
    </w:p>
    <w:sectPr w:rsidR="00EF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D"/>
    <w:rsid w:val="001C091B"/>
    <w:rsid w:val="00282A1D"/>
    <w:rsid w:val="008D36C1"/>
    <w:rsid w:val="00E21849"/>
    <w:rsid w:val="00EF6021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63DB4-A085-49D7-9E0F-B26AA17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021"/>
    <w:pPr>
      <w:spacing w:after="0" w:line="240" w:lineRule="auto"/>
    </w:pPr>
  </w:style>
  <w:style w:type="table" w:styleId="a4">
    <w:name w:val="Table Grid"/>
    <w:basedOn w:val="a1"/>
    <w:uiPriority w:val="39"/>
    <w:rsid w:val="00EF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2022-02-01T13:30:00Z</dcterms:created>
  <dcterms:modified xsi:type="dcterms:W3CDTF">2022-04-05T13:12:00Z</dcterms:modified>
</cp:coreProperties>
</file>