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3C" w:rsidRDefault="006E0C3C" w:rsidP="00CF5431">
      <w:pPr>
        <w:pStyle w:val="1"/>
        <w:jc w:val="center"/>
        <w:rPr>
          <w:b/>
        </w:rPr>
      </w:pPr>
    </w:p>
    <w:p w:rsidR="006E0C3C" w:rsidRDefault="006E0C3C" w:rsidP="00CF5431">
      <w:pPr>
        <w:pStyle w:val="1"/>
        <w:jc w:val="center"/>
        <w:rPr>
          <w:b/>
        </w:rPr>
      </w:pPr>
    </w:p>
    <w:p w:rsidR="006E0C3C" w:rsidRDefault="00E3387D" w:rsidP="00CF5431">
      <w:pPr>
        <w:pStyle w:val="1"/>
        <w:jc w:val="center"/>
        <w:rPr>
          <w:b/>
        </w:rPr>
      </w:pPr>
      <w:r w:rsidRPr="00B17504">
        <w:rPr>
          <w:b/>
          <w:noProof/>
          <w:lang w:eastAsia="ru-RU"/>
        </w:rPr>
        <w:drawing>
          <wp:inline distT="0" distB="0" distL="0" distR="0" wp14:anchorId="2A58ADD2" wp14:editId="27111759">
            <wp:extent cx="6479540" cy="8893175"/>
            <wp:effectExtent l="0" t="0" r="0" b="0"/>
            <wp:docPr id="2" name="Рисунок 2" descr="C:\Users\Елена\Desktop\скан\начальный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\начальный пла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3C" w:rsidRDefault="006E0C3C" w:rsidP="00E3387D">
      <w:pPr>
        <w:pStyle w:val="1"/>
        <w:rPr>
          <w:b/>
        </w:rPr>
      </w:pPr>
    </w:p>
    <w:p w:rsidR="00E3387D" w:rsidRDefault="00E3387D" w:rsidP="00E3387D">
      <w:pPr>
        <w:pStyle w:val="1"/>
        <w:rPr>
          <w:b/>
        </w:rPr>
      </w:pPr>
      <w:bookmarkStart w:id="0" w:name="_GoBack"/>
      <w:bookmarkEnd w:id="0"/>
    </w:p>
    <w:p w:rsidR="00CF5431" w:rsidRPr="00F45812" w:rsidRDefault="00CF5431" w:rsidP="00CF5431">
      <w:pPr>
        <w:pStyle w:val="1"/>
        <w:jc w:val="center"/>
        <w:rPr>
          <w:b/>
        </w:rPr>
      </w:pPr>
      <w:r w:rsidRPr="00F45812">
        <w:rPr>
          <w:b/>
        </w:rPr>
        <w:lastRenderedPageBreak/>
        <w:t>Пояснительная записка к учебному плану для 1-4 классов.</w:t>
      </w:r>
    </w:p>
    <w:p w:rsidR="00CF5431" w:rsidRPr="00F45812" w:rsidRDefault="00CF5431" w:rsidP="00CF5431">
      <w:pPr>
        <w:pStyle w:val="1"/>
        <w:jc w:val="center"/>
        <w:rPr>
          <w:b/>
        </w:rPr>
      </w:pPr>
    </w:p>
    <w:p w:rsidR="00CF5431" w:rsidRPr="00640DD0" w:rsidRDefault="00CF5431" w:rsidP="00CF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Учебный 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1-4 классов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Шилыковской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 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следующих </w:t>
      </w:r>
      <w:r w:rsidRPr="00640DD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 документах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431" w:rsidRPr="00F45812" w:rsidRDefault="00CF5431" w:rsidP="00CF5431">
      <w:pPr>
        <w:pStyle w:val="1"/>
        <w:jc w:val="both"/>
      </w:pPr>
      <w:r w:rsidRPr="00F45812">
        <w:sym w:font="Symbol" w:char="F0BE"/>
      </w:r>
      <w:r w:rsidRPr="00F45812">
        <w:t xml:space="preserve"> Конституция РФ (ст.43,44); </w:t>
      </w:r>
    </w:p>
    <w:p w:rsidR="00CF5431" w:rsidRPr="00F45812" w:rsidRDefault="00CF5431" w:rsidP="00CF5431">
      <w:pPr>
        <w:pStyle w:val="1"/>
        <w:jc w:val="both"/>
      </w:pPr>
      <w:r w:rsidRPr="00F45812">
        <w:sym w:font="Symbol" w:char="F0BE"/>
      </w:r>
      <w:r w:rsidRPr="00F45812">
        <w:t xml:space="preserve"> Закон от 29 декабря 2012 года N 273-ФЗ «Об образовании в Российской Федерации»; </w:t>
      </w:r>
    </w:p>
    <w:p w:rsidR="00CF5431" w:rsidRPr="00F45812" w:rsidRDefault="00CF5431" w:rsidP="00CF5431">
      <w:pPr>
        <w:pStyle w:val="1"/>
        <w:jc w:val="both"/>
      </w:pPr>
      <w:r w:rsidRPr="00F45812">
        <w:sym w:font="Symbol" w:char="F0BE"/>
      </w:r>
      <w:r w:rsidRPr="00F45812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proofErr w:type="spellStart"/>
      <w:r w:rsidRPr="00F45812">
        <w:t>РФот</w:t>
      </w:r>
      <w:proofErr w:type="spellEnd"/>
      <w:r w:rsidRPr="00F45812">
        <w:t xml:space="preserve"> 06.10.2009 г. № 373; </w:t>
      </w:r>
    </w:p>
    <w:p w:rsidR="00CF5431" w:rsidRPr="00F45812" w:rsidRDefault="00CF5431" w:rsidP="00CF5431">
      <w:pPr>
        <w:pStyle w:val="1"/>
        <w:jc w:val="both"/>
      </w:pPr>
      <w:r w:rsidRPr="00F45812">
        <w:sym w:font="Symbol" w:char="F0BE"/>
      </w:r>
      <w:r w:rsidRPr="00F45812">
        <w:t xml:space="preserve"> Постановление главного государственного санитарного врача РФ от 29 декабря 2010г. №189 «Об ут</w:t>
      </w:r>
      <w:r>
        <w:t>верждении СанПиН 2.4.2.2821-10 «</w:t>
      </w:r>
      <w:r w:rsidRPr="00F45812">
        <w:t xml:space="preserve">Санитарно-эпидемиологические требования к условиям и организации обучения в </w:t>
      </w:r>
      <w:r>
        <w:t>общеобразовательных учреждениях»</w:t>
      </w:r>
      <w:r w:rsidRPr="00F45812">
        <w:t xml:space="preserve"> </w:t>
      </w:r>
    </w:p>
    <w:p w:rsidR="00CF5431" w:rsidRPr="00F45812" w:rsidRDefault="00CF5431" w:rsidP="00CF5431">
      <w:pPr>
        <w:pStyle w:val="1"/>
        <w:jc w:val="both"/>
      </w:pPr>
      <w:r w:rsidRPr="00F45812">
        <w:sym w:font="Symbol" w:char="F0BE"/>
      </w:r>
      <w:r w:rsidRPr="00F45812">
        <w:t xml:space="preserve"> Приказ </w:t>
      </w:r>
      <w:proofErr w:type="spellStart"/>
      <w:r w:rsidRPr="00F45812">
        <w:t>Минобрнауки</w:t>
      </w:r>
      <w:proofErr w:type="spellEnd"/>
      <w:r w:rsidRPr="00F45812">
        <w:t xml:space="preserve"> РФ от 30.08.2013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 </w:t>
      </w:r>
    </w:p>
    <w:p w:rsidR="00CF5431" w:rsidRDefault="00CF5431" w:rsidP="00CF5431">
      <w:pPr>
        <w:pStyle w:val="1"/>
        <w:jc w:val="both"/>
      </w:pPr>
      <w:r w:rsidRPr="00F45812">
        <w:sym w:font="Symbol" w:char="F0BE"/>
      </w:r>
      <w:r w:rsidR="009B202C">
        <w:t xml:space="preserve"> П</w:t>
      </w:r>
      <w:r w:rsidRPr="00F45812">
        <w:t xml:space="preserve">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образования» (в ред. приказов </w:t>
      </w:r>
      <w:proofErr w:type="spellStart"/>
      <w:r w:rsidRPr="00F45812">
        <w:t>Миноб</w:t>
      </w:r>
      <w:r w:rsidR="00B04A40">
        <w:t>рнауки</w:t>
      </w:r>
      <w:proofErr w:type="spellEnd"/>
      <w:r w:rsidR="00B04A40">
        <w:t xml:space="preserve"> РФ от 17.12.2010 № 1897);</w:t>
      </w:r>
    </w:p>
    <w:p w:rsidR="00B04A40" w:rsidRPr="00B04A40" w:rsidRDefault="00B04A40" w:rsidP="00B04A40">
      <w:pPr>
        <w:pStyle w:val="1"/>
        <w:jc w:val="both"/>
      </w:pPr>
      <w:r w:rsidRPr="00F45812">
        <w:sym w:font="Symbol" w:char="F0BE"/>
      </w:r>
      <w:r>
        <w:t xml:space="preserve"> п</w:t>
      </w:r>
      <w:r w:rsidRPr="00B04A40">
        <w:t>исьмо Министерства образования и науки РФ от 15 февраля 2017 года № МОН-П-617 «Об изучении русского языка, родного языка из числа языков народов Российской Федерации»</w:t>
      </w:r>
      <w:r>
        <w:t>;</w:t>
      </w:r>
    </w:p>
    <w:p w:rsidR="00B04A40" w:rsidRPr="00B04A40" w:rsidRDefault="00B04A40" w:rsidP="00B04A40">
      <w:pPr>
        <w:pStyle w:val="1"/>
        <w:jc w:val="both"/>
      </w:pPr>
      <w:r w:rsidRPr="00F45812">
        <w:sym w:font="Symbol" w:char="F0BE"/>
      </w:r>
      <w:r>
        <w:t xml:space="preserve"> п</w:t>
      </w:r>
      <w:r w:rsidRPr="00B04A40">
        <w:t>исьмо Министерства образования и науки РФ от 9 октября 2017 г № ТС-945/08 «О реализации прав  граждан на получение образования на родном языке»</w:t>
      </w:r>
      <w:r>
        <w:t>;</w:t>
      </w:r>
    </w:p>
    <w:p w:rsidR="00B04A40" w:rsidRPr="00B04A40" w:rsidRDefault="00B04A40" w:rsidP="00B04A40">
      <w:pPr>
        <w:pStyle w:val="1"/>
        <w:jc w:val="both"/>
      </w:pPr>
      <w:r w:rsidRPr="00F45812">
        <w:sym w:font="Symbol" w:char="F0BE"/>
      </w:r>
      <w:r>
        <w:t xml:space="preserve"> п</w:t>
      </w:r>
      <w:r w:rsidRPr="00B04A40">
        <w:t xml:space="preserve">исьмо </w:t>
      </w:r>
      <w:proofErr w:type="spellStart"/>
      <w:r w:rsidRPr="00B04A40">
        <w:t>Рособрнадзора</w:t>
      </w:r>
      <w:proofErr w:type="spellEnd"/>
      <w:r w:rsidRPr="00B04A40">
        <w:t xml:space="preserve"> РФ от 20 июня 2018 г № 05-192 «О вопросах изучения родных языков  из числа языков народов РФ»</w:t>
      </w:r>
      <w:r>
        <w:t>;</w:t>
      </w:r>
    </w:p>
    <w:p w:rsidR="00B04A40" w:rsidRPr="00F45812" w:rsidRDefault="00B04A40" w:rsidP="00CF5431">
      <w:pPr>
        <w:pStyle w:val="1"/>
        <w:jc w:val="both"/>
      </w:pPr>
      <w:r w:rsidRPr="00F45812">
        <w:sym w:font="Symbol" w:char="F0BE"/>
      </w:r>
      <w:r w:rsidR="009B202C">
        <w:t xml:space="preserve"> П</w:t>
      </w:r>
      <w:r w:rsidRPr="00B04A40">
        <w:t>риказ Департамента образования Ивановской области от 12 декабря 2018 г № 1764-о «Об утверждении дорожной карты введения родного языка и родной литературы в общеобразовательных организациях Ивановской области»</w:t>
      </w:r>
      <w:r w:rsidR="00EE2518">
        <w:t>.</w:t>
      </w:r>
    </w:p>
    <w:p w:rsidR="00CF5431" w:rsidRPr="00CF5431" w:rsidRDefault="00CF5431" w:rsidP="00CF5431">
      <w:pPr>
        <w:pStyle w:val="1"/>
        <w:jc w:val="both"/>
      </w:pPr>
      <w:r w:rsidRPr="00F45812">
        <w:t xml:space="preserve">Он отражает особенности  образовательной программы начального общего образования по УМК  «Школа России» (1-4 классы). </w:t>
      </w:r>
    </w:p>
    <w:p w:rsidR="00CF5431" w:rsidRPr="00640DD0" w:rsidRDefault="00CF5431" w:rsidP="00CF54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Учебный план  отражает особенности образовательной программы начального  общего образования «Школа России».  </w:t>
      </w:r>
    </w:p>
    <w:p w:rsidR="00CF5431" w:rsidRPr="00640DD0" w:rsidRDefault="00CF5431" w:rsidP="00CF5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431" w:rsidRPr="00CF5431" w:rsidRDefault="00CF5431" w:rsidP="00CF543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CF54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Основные подходы к формированию учебного плана 1-4 классов</w:t>
      </w:r>
    </w:p>
    <w:p w:rsidR="00CF5431" w:rsidRPr="00640DD0" w:rsidRDefault="00CF5431" w:rsidP="00CF543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CF5431" w:rsidRPr="00640DD0" w:rsidRDefault="00CF5431" w:rsidP="00CF543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Учебный   план состоит из двух частей: обязательной части и части формируемой участниками образовательных отношений.</w:t>
      </w:r>
    </w:p>
    <w:p w:rsidR="00CF5431" w:rsidRPr="00640DD0" w:rsidRDefault="00CF5431" w:rsidP="00CF543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 xml:space="preserve">  В связи с тем, что продолжительность учебной недели в 1-4 классах – 5 дней, часть, формируемая участниками образовательных отношений, отсутствует.</w:t>
      </w:r>
    </w:p>
    <w:p w:rsidR="00CF5431" w:rsidRPr="00640DD0" w:rsidRDefault="00CF5431" w:rsidP="00CF543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Обязательная часть  учебного плана отражает со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CF5431" w:rsidRPr="00640DD0" w:rsidRDefault="00CF5431" w:rsidP="00CF543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softHyphen/>
        <w:t>культурным ценностям;</w:t>
      </w:r>
    </w:p>
    <w:p w:rsidR="00CF5431" w:rsidRPr="00640DD0" w:rsidRDefault="00CF5431" w:rsidP="00CF543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CF5431" w:rsidRPr="00640DD0" w:rsidRDefault="00CF5431" w:rsidP="00CF543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CF5431" w:rsidRPr="00B227EB" w:rsidRDefault="00CF5431" w:rsidP="00B227E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BC1F78" w:rsidRPr="00F45812" w:rsidRDefault="00BC1F78" w:rsidP="00BC1F78">
      <w:pPr>
        <w:pStyle w:val="1"/>
        <w:jc w:val="both"/>
      </w:pPr>
      <w:r w:rsidRPr="00F45812">
        <w:t xml:space="preserve">Учебный план определяет: </w:t>
      </w:r>
    </w:p>
    <w:p w:rsidR="00BC1F78" w:rsidRPr="00F45812" w:rsidRDefault="00BC1F78" w:rsidP="00BC1F78">
      <w:pPr>
        <w:pStyle w:val="1"/>
        <w:jc w:val="both"/>
      </w:pPr>
      <w:r w:rsidRPr="00F45812">
        <w:t>- структуру обязательн</w:t>
      </w:r>
      <w:r w:rsidR="00CF5431">
        <w:t>ых предметных областей русский язык и литературное чтение</w:t>
      </w:r>
      <w:r w:rsidRPr="00F45812">
        <w:t>, математика и информатика, обществознание и естествознание (окружающий мир), основы религиозной культуры и светской этики, искусство (музыка и ИЗО), технология, физическая культура.</w:t>
      </w:r>
    </w:p>
    <w:p w:rsidR="00BC1F78" w:rsidRPr="00F45812" w:rsidRDefault="00BC1F78" w:rsidP="00BC1F78">
      <w:pPr>
        <w:pStyle w:val="1"/>
        <w:jc w:val="both"/>
      </w:pPr>
      <w:r w:rsidRPr="00F45812">
        <w:t>-  учебное время, отводимое на изучение предметов,</w:t>
      </w:r>
    </w:p>
    <w:p w:rsidR="00BC1F78" w:rsidRPr="00F45812" w:rsidRDefault="00BC1F78" w:rsidP="00BC1F78">
      <w:pPr>
        <w:pStyle w:val="1"/>
        <w:jc w:val="both"/>
      </w:pPr>
      <w:r w:rsidRPr="00F45812">
        <w:t>- общий объем нагрузки и максимальный объем аудиторной нагрузки обучающихся.</w:t>
      </w:r>
    </w:p>
    <w:p w:rsidR="00BC1F78" w:rsidRDefault="00BC1F78" w:rsidP="00BC1F78">
      <w:pPr>
        <w:pStyle w:val="1"/>
        <w:jc w:val="both"/>
      </w:pPr>
      <w:r w:rsidRPr="00F45812">
        <w:rPr>
          <w:bCs/>
        </w:rPr>
        <w:t>Обязательная часть</w:t>
      </w:r>
      <w:r w:rsidRPr="00F45812">
        <w:t xml:space="preserve"> учебного плана отражает содержание начального образования и представлена следующим образом:</w:t>
      </w:r>
    </w:p>
    <w:p w:rsidR="00CD4AC5" w:rsidRPr="00F45812" w:rsidRDefault="00CD4AC5" w:rsidP="00BC1F78">
      <w:pPr>
        <w:pStyle w:val="1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single" w:sz="6" w:space="0" w:color="D9D9D9"/>
          <w:bottom w:val="single" w:sz="18" w:space="0" w:color="D9D9D9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2262"/>
        <w:gridCol w:w="5677"/>
      </w:tblGrid>
      <w:tr w:rsidR="00BC1F78" w:rsidRPr="00F45812" w:rsidTr="00BC1F78">
        <w:trPr>
          <w:trHeight w:val="192"/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rPr>
                <w:bCs/>
              </w:rPr>
              <w:t>Предметные области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rPr>
                <w:bCs/>
              </w:rPr>
              <w:t>Предметы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rPr>
                <w:bCs/>
              </w:rPr>
              <w:t>Основные задачи реализации содержания</w:t>
            </w:r>
          </w:p>
        </w:tc>
      </w:tr>
      <w:tr w:rsidR="00BC1F78" w:rsidRPr="00F45812" w:rsidTr="00BC1F78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Русский язык и литература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Русский язык </w:t>
            </w:r>
          </w:p>
          <w:p w:rsidR="00BC1F78" w:rsidRPr="00F45812" w:rsidRDefault="00BC1F78" w:rsidP="00BC1F78">
            <w:pPr>
              <w:pStyle w:val="1"/>
              <w:jc w:val="both"/>
            </w:pPr>
            <w:r w:rsidRPr="00F45812">
              <w:t>Литературное чтение</w:t>
            </w:r>
          </w:p>
          <w:p w:rsidR="00BC1F78" w:rsidRPr="00F45812" w:rsidRDefault="00BC1F78" w:rsidP="00BC1F78">
            <w:pPr>
              <w:pStyle w:val="1"/>
              <w:jc w:val="both"/>
            </w:pP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</w:t>
            </w:r>
            <w:proofErr w:type="gramStart"/>
            <w:r w:rsidRPr="00F45812">
              <w:t>ком</w:t>
            </w:r>
            <w:r>
              <w:t>-</w:t>
            </w:r>
            <w:proofErr w:type="spellStart"/>
            <w:r w:rsidRPr="00F45812">
              <w:t>муникативных</w:t>
            </w:r>
            <w:proofErr w:type="spellEnd"/>
            <w:proofErr w:type="gramEnd"/>
            <w:r w:rsidRPr="00F45812">
              <w:t xml:space="preserve"> умений, нравственных и эстетических чувств, способностей к творческой деятельности.</w:t>
            </w:r>
          </w:p>
        </w:tc>
      </w:tr>
      <w:tr w:rsidR="00BC1F78" w:rsidRPr="00F45812" w:rsidTr="00BC1F78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Родной язык и литературное чтение на родном языке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Родной язык Литературное чтение на родном языке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</w:t>
            </w:r>
            <w:proofErr w:type="spellStart"/>
            <w:proofErr w:type="gramStart"/>
            <w:r w:rsidRPr="00F45812">
              <w:t>нацио</w:t>
            </w:r>
            <w:r>
              <w:t>-</w:t>
            </w:r>
            <w:r w:rsidRPr="00F45812">
              <w:t>нального</w:t>
            </w:r>
            <w:proofErr w:type="spellEnd"/>
            <w:proofErr w:type="gramEnd"/>
            <w:r w:rsidRPr="00F45812">
              <w:t xml:space="preserve"> самосознания. Развитие диалогической и монологической устной и письменной речи на родном языке, коммуникативных умений, </w:t>
            </w:r>
            <w:proofErr w:type="spellStart"/>
            <w:proofErr w:type="gramStart"/>
            <w:r w:rsidRPr="00F45812">
              <w:t>нравст</w:t>
            </w:r>
            <w:proofErr w:type="spellEnd"/>
            <w:r>
              <w:t>-</w:t>
            </w:r>
            <w:r w:rsidRPr="00F45812">
              <w:t>венных</w:t>
            </w:r>
            <w:proofErr w:type="gramEnd"/>
            <w:r w:rsidRPr="00F45812">
              <w:t xml:space="preserve"> и эстетических чувств, способностей к творческой деятельности на родном языке.</w:t>
            </w:r>
          </w:p>
        </w:tc>
      </w:tr>
      <w:tr w:rsidR="00BC1F78" w:rsidRPr="00F45812" w:rsidTr="00BC1F78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Иностранный язык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Иностранный язык</w:t>
            </w:r>
          </w:p>
          <w:p w:rsidR="00BC1F78" w:rsidRPr="00F45812" w:rsidRDefault="00BC1F78" w:rsidP="00BC1F78">
            <w:pPr>
              <w:pStyle w:val="1"/>
              <w:jc w:val="both"/>
            </w:pP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Формирование дружелюбного отношения и толерантности к носителям другого языка на основе знакомства с жизнью своих сверстников в д</w:t>
            </w:r>
            <w:r>
              <w:t>ругих странах, с детским фолькло</w:t>
            </w:r>
            <w:r w:rsidRPr="00F45812">
              <w:t>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C1F78" w:rsidRPr="00F45812" w:rsidTr="00BC1F78">
        <w:trPr>
          <w:trHeight w:val="999"/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Математика и информатика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Математика </w:t>
            </w:r>
          </w:p>
          <w:p w:rsidR="00BC1F78" w:rsidRPr="00F45812" w:rsidRDefault="00BC1F78" w:rsidP="00BC1F78">
            <w:pPr>
              <w:pStyle w:val="1"/>
              <w:jc w:val="both"/>
            </w:pPr>
            <w:r w:rsidRPr="00F45812">
              <w:t> 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Развитие математической речи, логического и </w:t>
            </w:r>
            <w:proofErr w:type="spellStart"/>
            <w:proofErr w:type="gramStart"/>
            <w:r w:rsidRPr="00F45812">
              <w:t>алго</w:t>
            </w:r>
            <w:proofErr w:type="spellEnd"/>
            <w:r>
              <w:t>-</w:t>
            </w:r>
            <w:r w:rsidRPr="00F45812">
              <w:t>ритмического</w:t>
            </w:r>
            <w:proofErr w:type="gramEnd"/>
            <w:r w:rsidRPr="00F45812">
              <w:t xml:space="preserve"> мышления, воображения, обеспечение первоначальных представлений о компьютерной грамотности.</w:t>
            </w:r>
          </w:p>
        </w:tc>
      </w:tr>
      <w:tr w:rsidR="00BC1F78" w:rsidRPr="00F45812" w:rsidTr="00BC1F78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Обществознание и естествознание </w:t>
            </w:r>
          </w:p>
          <w:p w:rsidR="00BC1F78" w:rsidRPr="00F45812" w:rsidRDefault="00BC1F78" w:rsidP="00BC1F78">
            <w:pPr>
              <w:pStyle w:val="1"/>
              <w:jc w:val="both"/>
            </w:pPr>
            <w:r w:rsidRPr="00F45812">
              <w:t>(Окружающий мир)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Окружающий мир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</w:t>
            </w:r>
            <w:proofErr w:type="gramStart"/>
            <w:r w:rsidRPr="00F45812">
              <w:t>много</w:t>
            </w:r>
            <w:r>
              <w:t>-</w:t>
            </w:r>
            <w:proofErr w:type="spellStart"/>
            <w:r w:rsidRPr="00F45812">
              <w:t>образии</w:t>
            </w:r>
            <w:proofErr w:type="spellEnd"/>
            <w:proofErr w:type="gramEnd"/>
            <w:r w:rsidRPr="00F45812">
              <w:t xml:space="preserve">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C1F78" w:rsidRPr="00F45812" w:rsidTr="00BC1F78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Основы  религиозных культур и светской этики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Основы  религиозных культур и светской этики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Воспитание способности к духовному развитию, нравственному самосовершенствованию. </w:t>
            </w:r>
            <w:proofErr w:type="spellStart"/>
            <w:r w:rsidRPr="00F45812">
              <w:t>Формиро</w:t>
            </w:r>
            <w:r>
              <w:t>-</w:t>
            </w:r>
            <w:r w:rsidRPr="00F45812">
              <w:t>вание</w:t>
            </w:r>
            <w:proofErr w:type="spellEnd"/>
            <w:r w:rsidRPr="00F45812">
              <w:t xml:space="preserve"> первоначальных представлений о светской этике, об отечественных традиционных религиях, их </w:t>
            </w:r>
            <w:proofErr w:type="gramStart"/>
            <w:r w:rsidRPr="00F45812">
              <w:t>роли  в</w:t>
            </w:r>
            <w:proofErr w:type="gramEnd"/>
            <w:r w:rsidRPr="00F45812">
              <w:t xml:space="preserve"> культуре, истории и современности России.</w:t>
            </w:r>
          </w:p>
        </w:tc>
      </w:tr>
      <w:tr w:rsidR="00BC1F78" w:rsidRPr="00F45812" w:rsidTr="00BC1F78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Искусство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Музыка </w:t>
            </w:r>
          </w:p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Изобразительное </w:t>
            </w:r>
            <w:r w:rsidRPr="00F45812">
              <w:lastRenderedPageBreak/>
              <w:t>искусство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lastRenderedPageBreak/>
              <w:t xml:space="preserve">Развитие способностей к художественно-образному, эмоционально-ценностному восприятию </w:t>
            </w:r>
            <w:proofErr w:type="spellStart"/>
            <w:proofErr w:type="gramStart"/>
            <w:r w:rsidRPr="00F45812">
              <w:t>произведе</w:t>
            </w:r>
            <w:r>
              <w:t>-</w:t>
            </w:r>
            <w:r w:rsidRPr="00F45812">
              <w:lastRenderedPageBreak/>
              <w:t>ний</w:t>
            </w:r>
            <w:proofErr w:type="spellEnd"/>
            <w:proofErr w:type="gramEnd"/>
            <w:r w:rsidRPr="00F45812">
              <w:t xml:space="preserve">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BC1F78" w:rsidRPr="00F45812" w:rsidTr="00BC1F78">
        <w:trPr>
          <w:trHeight w:val="1870"/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lastRenderedPageBreak/>
              <w:t>Технология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Технология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Формирование опыта как основы обучения и познания, осуществления поисково-аналитической деятельности для практического решения </w:t>
            </w:r>
            <w:proofErr w:type="gramStart"/>
            <w:r w:rsidRPr="00F45812">
              <w:t>приклад</w:t>
            </w:r>
            <w:r>
              <w:t>-</w:t>
            </w:r>
            <w:proofErr w:type="spellStart"/>
            <w:r w:rsidRPr="00F45812">
              <w:t>ных</w:t>
            </w:r>
            <w:proofErr w:type="spellEnd"/>
            <w:proofErr w:type="gramEnd"/>
            <w:r w:rsidRPr="00F45812">
              <w:t xml:space="preserve">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BC1F78" w:rsidRPr="00F45812" w:rsidTr="00BC1F78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Физическая культура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>Физическая культура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C1F78" w:rsidRPr="00F45812" w:rsidRDefault="00BC1F78" w:rsidP="00BC1F78">
            <w:pPr>
              <w:pStyle w:val="1"/>
              <w:jc w:val="both"/>
            </w:pPr>
            <w:r w:rsidRPr="00F45812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45812">
              <w:t>саморегуляции</w:t>
            </w:r>
            <w:proofErr w:type="spellEnd"/>
            <w:r w:rsidRPr="00F45812"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C1F78" w:rsidRDefault="00BC1F78" w:rsidP="00BC1F78">
      <w:pPr>
        <w:pStyle w:val="1"/>
        <w:jc w:val="both"/>
      </w:pP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>Учебный предмет «Русский язык»</w:t>
      </w:r>
      <w:r>
        <w:rPr>
          <w:bCs/>
          <w:iCs/>
        </w:rPr>
        <w:t xml:space="preserve"> </w:t>
      </w:r>
      <w:r w:rsidRPr="00F45812">
        <w:t>изучается  в 1-4 классах по 5 часов в неделю (в 1 классе 165 часов в год, во 2-4 классах по 170 часов в год в каждом классе).</w:t>
      </w:r>
    </w:p>
    <w:p w:rsidR="00BC1F78" w:rsidRDefault="00BC1F78" w:rsidP="00BC1F78">
      <w:pPr>
        <w:pStyle w:val="1"/>
        <w:jc w:val="both"/>
      </w:pPr>
      <w:r w:rsidRPr="00F45812">
        <w:rPr>
          <w:bCs/>
          <w:iCs/>
        </w:rPr>
        <w:t>Учебный предмет «Литературное чтение»</w:t>
      </w:r>
      <w:r w:rsidRPr="00F45812">
        <w:t xml:space="preserve"> изучается в 1- 3 классах по 4 часа в неделю (в 1 классе 132 часа в год, во 2,3 классах по 136 часов в год в каждом классе), в 4 классе -3,5 часа, 119часов).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 xml:space="preserve">Учебный предмет </w:t>
      </w:r>
      <w:r>
        <w:rPr>
          <w:bCs/>
          <w:iCs/>
        </w:rPr>
        <w:t>«</w:t>
      </w:r>
      <w:r w:rsidRPr="00F45812">
        <w:t>Родной язык</w:t>
      </w:r>
      <w:r>
        <w:t>»</w:t>
      </w:r>
      <w:r w:rsidRPr="00BC1F78">
        <w:t xml:space="preserve"> </w:t>
      </w:r>
      <w:proofErr w:type="gramStart"/>
      <w:r w:rsidRPr="00F45812">
        <w:t>изучается  в</w:t>
      </w:r>
      <w:proofErr w:type="gramEnd"/>
      <w:r w:rsidRPr="00F45812">
        <w:t xml:space="preserve"> 1</w:t>
      </w:r>
      <w:r>
        <w:t xml:space="preserve"> классе по 0,25</w:t>
      </w:r>
      <w:r w:rsidRPr="00BC1F78">
        <w:t xml:space="preserve"> </w:t>
      </w:r>
      <w:r>
        <w:t>часов в неделю, во 2</w:t>
      </w:r>
      <w:r w:rsidRPr="00F45812">
        <w:t xml:space="preserve">-4 классах по </w:t>
      </w:r>
      <w:r>
        <w:t>0,5 часов в неделю (в 1 классе 8,</w:t>
      </w:r>
      <w:r w:rsidR="008171D0">
        <w:t>2</w:t>
      </w:r>
      <w:r>
        <w:t>5</w:t>
      </w:r>
      <w:r w:rsidRPr="00F45812">
        <w:t xml:space="preserve"> ча</w:t>
      </w:r>
      <w:r>
        <w:t>сов в год, во 2-4 классах по 17</w:t>
      </w:r>
      <w:r w:rsidRPr="00F45812">
        <w:t xml:space="preserve"> часов в год в каждом классе).</w:t>
      </w:r>
      <w:r w:rsidR="008171D0" w:rsidRPr="008171D0">
        <w:t xml:space="preserve"> </w:t>
      </w:r>
      <w:r w:rsidR="008171D0" w:rsidRPr="00F45812">
        <w:t>Часы</w:t>
      </w:r>
      <w:r w:rsidR="008171D0">
        <w:t xml:space="preserve"> взяты  из учебного предмета  «</w:t>
      </w:r>
      <w:r w:rsidR="008171D0" w:rsidRPr="001420F3">
        <w:t>Физическая культура</w:t>
      </w:r>
      <w:r w:rsidR="008171D0" w:rsidRPr="00F45812">
        <w:t>»</w:t>
      </w:r>
      <w:r w:rsidR="008171D0">
        <w:t>.</w:t>
      </w:r>
    </w:p>
    <w:p w:rsidR="00BC1F78" w:rsidRPr="00F45812" w:rsidRDefault="00BC1F78" w:rsidP="00BC1F78">
      <w:pPr>
        <w:pStyle w:val="1"/>
        <w:jc w:val="both"/>
      </w:pPr>
      <w:r w:rsidRPr="00F45812">
        <w:t>Литературное чтение на родном языке</w:t>
      </w:r>
      <w:r w:rsidRPr="00BC1F78">
        <w:t xml:space="preserve"> </w:t>
      </w:r>
      <w:proofErr w:type="gramStart"/>
      <w:r w:rsidR="00097083" w:rsidRPr="00F45812">
        <w:t>изучается  в</w:t>
      </w:r>
      <w:proofErr w:type="gramEnd"/>
      <w:r w:rsidR="00097083" w:rsidRPr="00F45812">
        <w:t xml:space="preserve"> 1</w:t>
      </w:r>
      <w:r w:rsidR="00097083">
        <w:t xml:space="preserve"> классе по 0,25</w:t>
      </w:r>
      <w:r w:rsidR="00097083" w:rsidRPr="00BC1F78">
        <w:t xml:space="preserve"> </w:t>
      </w:r>
      <w:r w:rsidR="00097083">
        <w:t>часов в неделю, во 2</w:t>
      </w:r>
      <w:r w:rsidR="00097083" w:rsidRPr="00F45812">
        <w:t xml:space="preserve">-4 классах по </w:t>
      </w:r>
      <w:r w:rsidR="00097083">
        <w:t>0,5 часов в неделю (в 1 классе 8,</w:t>
      </w:r>
      <w:r w:rsidR="008171D0">
        <w:t>2</w:t>
      </w:r>
      <w:r w:rsidR="00097083">
        <w:t>5</w:t>
      </w:r>
      <w:r w:rsidR="00097083" w:rsidRPr="00F45812">
        <w:t xml:space="preserve"> ча</w:t>
      </w:r>
      <w:r w:rsidR="00097083">
        <w:t>сов в год, во 2-4 классах по 17 часов в год в каждом классе).</w:t>
      </w:r>
      <w:r w:rsidR="008171D0" w:rsidRPr="008171D0">
        <w:t xml:space="preserve"> </w:t>
      </w:r>
      <w:r w:rsidR="008171D0" w:rsidRPr="00F45812">
        <w:t>Часы</w:t>
      </w:r>
      <w:r w:rsidR="008171D0">
        <w:t xml:space="preserve"> взяты  из учебного предмета  «</w:t>
      </w:r>
      <w:r w:rsidR="008171D0" w:rsidRPr="001420F3">
        <w:t>Физическая культура</w:t>
      </w:r>
      <w:r w:rsidR="008171D0" w:rsidRPr="00F45812">
        <w:t>»</w:t>
      </w:r>
      <w:r w:rsidR="008171D0">
        <w:t>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 xml:space="preserve">Учебный предмет «Иностранный язык (английский)» </w:t>
      </w:r>
      <w:r w:rsidRPr="00F45812">
        <w:t>изучается во 2-4 классах по 2 часа в неделю (68 часов в год в каждом классе).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>Учебный предмет «Математика»</w:t>
      </w:r>
      <w:r w:rsidRPr="00F45812">
        <w:t xml:space="preserve"> изучается в 1 классах по 4 часа в неделю (в 1 классе 132 часа в год),  во 2-4 класс</w:t>
      </w:r>
      <w:r w:rsidR="00097083">
        <w:t>ах  </w:t>
      </w:r>
      <w:r w:rsidRPr="00F45812">
        <w:t xml:space="preserve">по 4 часа в неделю  </w:t>
      </w:r>
      <w:r w:rsidR="00097083">
        <w:t>(</w:t>
      </w:r>
      <w:r w:rsidRPr="00F45812">
        <w:t>136 часов в год)</w:t>
      </w:r>
      <w:r w:rsidR="00097083">
        <w:t>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 xml:space="preserve">Учебный предмет «Окружающий мир» </w:t>
      </w:r>
      <w:r w:rsidRPr="00F45812">
        <w:t>изучается в 1-4 классах по 2 часа в неделю (в 1 классе 66 часов в год, в 2-4 классах по 68 часов в год в каждом классе).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>Учебный предмет «Основы религиозных культур и светской этики»</w:t>
      </w:r>
      <w:r w:rsidRPr="00F45812">
        <w:t> не изучается в 1-3 классах, вводится</w:t>
      </w:r>
      <w:r w:rsidR="008171D0">
        <w:t xml:space="preserve"> для изучения  в 4 классе по 0,</w:t>
      </w:r>
      <w:r w:rsidRPr="00F45812">
        <w:t>5 часа в неделю (17 часов в год). Часы</w:t>
      </w:r>
      <w:r w:rsidR="008171D0">
        <w:t xml:space="preserve"> взяты  из учебного предмета  «</w:t>
      </w:r>
      <w:r w:rsidRPr="00F45812">
        <w:t>Литературное чтение».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 xml:space="preserve">Учебный предмет «Музыка» </w:t>
      </w:r>
      <w:r w:rsidRPr="00F45812">
        <w:t>изучается в 1-4 классах по 1 часу в неделю (в 1 классе 33 часа в год, в 2-4 классах по 34 часа в год в каждом классе).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>Учебный предмет  «Изобразительное искусство»</w:t>
      </w:r>
      <w:r w:rsidRPr="00F45812">
        <w:t xml:space="preserve"> изучается в 1-4 классах по 1 часу в неделю (в 1 классе 33 часа в год, в 2-4 классах по 34 часа в год в каждом классе).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>Учебный предмет «Технология»</w:t>
      </w:r>
      <w:r w:rsidRPr="00F45812">
        <w:t xml:space="preserve"> изучается в 1-4 классах по 1 часу в неделю (в 1 классе 33 часа в год, в 2-4 классах по 34 часа в год в каждом классе).</w:t>
      </w:r>
    </w:p>
    <w:p w:rsidR="00BC1F78" w:rsidRPr="00F45812" w:rsidRDefault="00BC1F78" w:rsidP="00BC1F78">
      <w:pPr>
        <w:pStyle w:val="1"/>
        <w:jc w:val="both"/>
      </w:pPr>
      <w:r w:rsidRPr="00F45812">
        <w:rPr>
          <w:bCs/>
          <w:iCs/>
        </w:rPr>
        <w:t xml:space="preserve">Учебный предмет «Физическая культура» </w:t>
      </w:r>
      <w:r w:rsidR="008171D0">
        <w:t>изучается в 1 классе по 2,5 часа в неделю (82,5 часа  в год), во 2-4 классах по 2</w:t>
      </w:r>
      <w:r w:rsidRPr="00F45812">
        <w:t xml:space="preserve"> часа в неделю (</w:t>
      </w:r>
      <w:r w:rsidR="008171D0">
        <w:t>по 68 часов</w:t>
      </w:r>
      <w:r w:rsidRPr="00F45812">
        <w:t xml:space="preserve"> в год в каждом классе).</w:t>
      </w:r>
    </w:p>
    <w:p w:rsidR="00BC1F78" w:rsidRPr="00F45812" w:rsidRDefault="00BC1F78" w:rsidP="00BC1F78">
      <w:pPr>
        <w:pStyle w:val="1"/>
        <w:jc w:val="both"/>
      </w:pPr>
      <w:r w:rsidRPr="00F45812">
        <w:t xml:space="preserve">          1-й класс работает по пятидневной учебной неделе. Продолжительность уроков предполагает использование ступенчатого режима. В 1-ом полугодии (сентябре - октябре) – по 3 урока в день по 35 минут, в ноябре – декабре по 4 урока в день по 35 минут. </w:t>
      </w:r>
    </w:p>
    <w:p w:rsidR="00BC1F78" w:rsidRPr="00F45812" w:rsidRDefault="00BC1F78" w:rsidP="00BC1F78">
      <w:pPr>
        <w:pStyle w:val="1"/>
        <w:jc w:val="both"/>
      </w:pPr>
      <w:r w:rsidRPr="00F45812">
        <w:t>Во 2-ом полугодии: январь – май – по 4 урока в день по 45 минут. Продолжительность учебного года – 33 недели.</w:t>
      </w:r>
    </w:p>
    <w:p w:rsidR="00BC1F78" w:rsidRPr="00F45812" w:rsidRDefault="00BC1F78" w:rsidP="00BC1F78">
      <w:pPr>
        <w:pStyle w:val="1"/>
        <w:ind w:firstLine="567"/>
        <w:jc w:val="both"/>
      </w:pPr>
      <w:r w:rsidRPr="00F45812">
        <w:t>2-4 классы работают по пятидневной учебной неделе. Продолжительность урока – 45 минут. Продолжительность учебного года – 34 недели.</w:t>
      </w:r>
    </w:p>
    <w:p w:rsidR="00CD4AC5" w:rsidRDefault="00BC1F78" w:rsidP="00CD4AC5">
      <w:pPr>
        <w:pStyle w:val="1"/>
        <w:ind w:firstLine="567"/>
        <w:jc w:val="both"/>
      </w:pPr>
      <w:r w:rsidRPr="00F45812">
        <w:lastRenderedPageBreak/>
        <w:t xml:space="preserve"> Продолжительность учебного года на уровне начального общего образования, продолжительность каникул и продолжительность урока устанавливается образовательной организацией также в соответствии  с действующими Санитарно-эпидемиологическими  правилами  и  нормативами.</w:t>
      </w:r>
    </w:p>
    <w:p w:rsidR="00AA3ECA" w:rsidRPr="00640DD0" w:rsidRDefault="00AA3ECA" w:rsidP="00AA3E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40DD0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начального общего </w:t>
      </w:r>
      <w:proofErr w:type="gramStart"/>
      <w:r w:rsidRPr="00640DD0">
        <w:rPr>
          <w:rFonts w:ascii="Times New Roman" w:eastAsia="Calibri" w:hAnsi="Times New Roman" w:cs="Times New Roman"/>
          <w:sz w:val="24"/>
          <w:szCs w:val="24"/>
        </w:rPr>
        <w:t>образования  сопровождается</w:t>
      </w:r>
      <w:proofErr w:type="gramEnd"/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аттестацией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AA3ECA" w:rsidRPr="00640DD0" w:rsidRDefault="00AA3ECA" w:rsidP="00AA3E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комплексной диагностической работы  по проверке </w:t>
      </w:r>
      <w:proofErr w:type="spellStart"/>
      <w:r w:rsidRPr="00640DD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0DD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 умений</w:t>
      </w:r>
    </w:p>
    <w:p w:rsidR="00AA3ECA" w:rsidRDefault="00AA3ECA" w:rsidP="00AA3EC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DD0">
        <w:rPr>
          <w:rFonts w:ascii="Times New Roman" w:eastAsia="Calibri" w:hAnsi="Times New Roman" w:cs="Times New Roman"/>
          <w:sz w:val="24"/>
          <w:szCs w:val="24"/>
        </w:rPr>
        <w:t>проверки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DD0">
        <w:rPr>
          <w:rFonts w:ascii="Times New Roman" w:eastAsia="Calibri" w:hAnsi="Times New Roman" w:cs="Times New Roman"/>
          <w:sz w:val="24"/>
          <w:szCs w:val="24"/>
        </w:rPr>
        <w:t>техники чтения</w:t>
      </w:r>
    </w:p>
    <w:p w:rsidR="00AA3ECA" w:rsidRDefault="00AA3ECA" w:rsidP="00AA3E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2-3 </w:t>
      </w:r>
      <w:r w:rsidRPr="00640DD0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</w:t>
      </w:r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начального общего </w:t>
      </w:r>
      <w:proofErr w:type="gramStart"/>
      <w:r w:rsidRPr="00640DD0">
        <w:rPr>
          <w:rFonts w:ascii="Times New Roman" w:eastAsia="Calibri" w:hAnsi="Times New Roman" w:cs="Times New Roman"/>
          <w:sz w:val="24"/>
          <w:szCs w:val="24"/>
        </w:rPr>
        <w:t>образования  сопровождается</w:t>
      </w:r>
      <w:proofErr w:type="gramEnd"/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аттестацией</w:t>
      </w:r>
      <w:r w:rsidR="00836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форме:</w:t>
      </w:r>
    </w:p>
    <w:p w:rsidR="00AA3ECA" w:rsidRDefault="00AA3ECA" w:rsidP="00AA3EC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диктанта с грамматическим заданием по русскому языку</w:t>
      </w:r>
    </w:p>
    <w:p w:rsidR="00AA3ECA" w:rsidRDefault="00AA3ECA" w:rsidP="00AA3EC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контрольной 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оты по  математике</w:t>
      </w:r>
    </w:p>
    <w:p w:rsidR="00AA3ECA" w:rsidRDefault="00AA3ECA" w:rsidP="00AA3EC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техники чтения</w:t>
      </w:r>
    </w:p>
    <w:p w:rsidR="00AA3ECA" w:rsidRPr="00AA3ECA" w:rsidRDefault="00AA3ECA" w:rsidP="00AA3EC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защиты группового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3ECA" w:rsidRPr="008E6454" w:rsidRDefault="00AA3ECA" w:rsidP="00AA3E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6454">
        <w:rPr>
          <w:rFonts w:ascii="Times New Roman" w:eastAsia="Calibri" w:hAnsi="Times New Roman" w:cs="Times New Roman"/>
          <w:b/>
          <w:sz w:val="24"/>
          <w:szCs w:val="24"/>
        </w:rPr>
        <w:t>Четвертые классы</w:t>
      </w:r>
    </w:p>
    <w:p w:rsidR="00AA3ECA" w:rsidRDefault="00AA3ECA" w:rsidP="00AA3EC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Всероссийской проверочной работы по русскому языку</w:t>
      </w:r>
    </w:p>
    <w:p w:rsidR="00AA3ECA" w:rsidRDefault="00AA3ECA" w:rsidP="00AA3EC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Всероссийской проверочной работы по математике</w:t>
      </w:r>
    </w:p>
    <w:p w:rsidR="00AA3ECA" w:rsidRDefault="00AA3ECA" w:rsidP="00AA3EC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6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проверочной работы по окружающему миру </w:t>
      </w:r>
    </w:p>
    <w:p w:rsidR="00AA3ECA" w:rsidRPr="00AA3ECA" w:rsidRDefault="00AA3ECA" w:rsidP="00AA3EC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защиты группового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3ECA" w:rsidRPr="00AA3ECA" w:rsidRDefault="00AA3ECA" w:rsidP="00AA3EC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6454">
        <w:rPr>
          <w:rFonts w:ascii="Times New Roman" w:eastAsia="Calibri" w:hAnsi="Times New Roman" w:cs="Times New Roman"/>
          <w:sz w:val="24"/>
          <w:szCs w:val="24"/>
        </w:rPr>
        <w:t>По остальным предметам учебного плана на уровне начального общего образования промежуточная аттестация осуществляется на основании среднего балла по предмету.</w:t>
      </w:r>
    </w:p>
    <w:p w:rsidR="00EE2518" w:rsidRDefault="00EE2518" w:rsidP="001420F3">
      <w:pPr>
        <w:pStyle w:val="1"/>
        <w:jc w:val="center"/>
        <w:rPr>
          <w:b/>
        </w:rPr>
      </w:pPr>
    </w:p>
    <w:p w:rsidR="001420F3" w:rsidRDefault="001420F3" w:rsidP="001420F3">
      <w:pPr>
        <w:pStyle w:val="1"/>
        <w:jc w:val="center"/>
        <w:rPr>
          <w:b/>
        </w:rPr>
      </w:pPr>
      <w:r>
        <w:rPr>
          <w:b/>
        </w:rPr>
        <w:t>Учебный план на уровне начального общего образования</w:t>
      </w:r>
    </w:p>
    <w:tbl>
      <w:tblPr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2570"/>
        <w:gridCol w:w="3120"/>
        <w:gridCol w:w="498"/>
        <w:gridCol w:w="213"/>
        <w:gridCol w:w="270"/>
        <w:gridCol w:w="499"/>
        <w:gridCol w:w="567"/>
        <w:gridCol w:w="567"/>
        <w:gridCol w:w="567"/>
        <w:gridCol w:w="648"/>
      </w:tblGrid>
      <w:tr w:rsidR="001420F3" w:rsidTr="00312E25">
        <w:trPr>
          <w:trHeight w:val="255"/>
          <w:jc w:val="center"/>
        </w:trPr>
        <w:tc>
          <w:tcPr>
            <w:tcW w:w="2570" w:type="dxa"/>
            <w:noWrap/>
            <w:vAlign w:val="bottom"/>
            <w:hideMark/>
          </w:tcPr>
          <w:p w:rsidR="001420F3" w:rsidRDefault="001420F3" w:rsidP="00312E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:rsidR="001420F3" w:rsidRDefault="001420F3" w:rsidP="00312E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1420F3" w:rsidRDefault="001420F3" w:rsidP="00312E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noWrap/>
            <w:vAlign w:val="bottom"/>
            <w:hideMark/>
          </w:tcPr>
          <w:p w:rsidR="001420F3" w:rsidRDefault="001420F3" w:rsidP="00312E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1420F3" w:rsidRDefault="001420F3" w:rsidP="00312E25">
            <w:pPr>
              <w:pStyle w:val="1"/>
              <w:jc w:val="both"/>
            </w:pPr>
          </w:p>
        </w:tc>
        <w:tc>
          <w:tcPr>
            <w:tcW w:w="1782" w:type="dxa"/>
            <w:gridSpan w:val="3"/>
            <w:noWrap/>
            <w:vAlign w:val="bottom"/>
            <w:hideMark/>
          </w:tcPr>
          <w:p w:rsidR="001420F3" w:rsidRDefault="001420F3" w:rsidP="00312E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0F3" w:rsidRPr="001420F3" w:rsidTr="00312E25">
        <w:trPr>
          <w:gridAfter w:val="1"/>
          <w:wAfter w:w="648" w:type="dxa"/>
          <w:trHeight w:val="578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Предметные области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Учебные  предметы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rPr>
                <w:b/>
                <w:bCs/>
              </w:rPr>
            </w:pPr>
            <w:r w:rsidRPr="001420F3">
              <w:rPr>
                <w:b/>
                <w:bCs/>
              </w:rPr>
              <w:t>Количество часов в неделю</w:t>
            </w:r>
          </w:p>
        </w:tc>
      </w:tr>
      <w:tr w:rsidR="001420F3" w:rsidRPr="001420F3" w:rsidTr="00AA3ECA">
        <w:trPr>
          <w:gridAfter w:val="1"/>
          <w:wAfter w:w="648" w:type="dxa"/>
          <w:trHeight w:val="411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F3" w:rsidRPr="001420F3" w:rsidRDefault="001420F3" w:rsidP="00312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F3" w:rsidRPr="001420F3" w:rsidRDefault="001420F3" w:rsidP="00312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4</w:t>
            </w:r>
          </w:p>
        </w:tc>
      </w:tr>
      <w:tr w:rsidR="001420F3" w:rsidRPr="001420F3" w:rsidTr="00312E2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</w:rPr>
              <w:t>Русский язык и литературное чтение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t>Русский язык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5</w:t>
            </w:r>
          </w:p>
        </w:tc>
      </w:tr>
      <w:tr w:rsidR="001420F3" w:rsidRPr="001420F3" w:rsidTr="00312E2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F3" w:rsidRPr="001420F3" w:rsidRDefault="001420F3" w:rsidP="00312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t>Литературное чтение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3,5</w:t>
            </w:r>
          </w:p>
        </w:tc>
      </w:tr>
      <w:tr w:rsidR="001420F3" w:rsidRPr="001420F3" w:rsidTr="00312E2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20F3" w:rsidRPr="001420F3" w:rsidRDefault="001420F3" w:rsidP="00312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B227EB" w:rsidP="00312E25">
            <w:pPr>
              <w:pStyle w:val="1"/>
              <w:jc w:val="both"/>
            </w:pPr>
            <w:r>
              <w:t>Р</w:t>
            </w:r>
            <w:r w:rsidR="001420F3" w:rsidRPr="001420F3">
              <w:t>одной язык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0,5</w:t>
            </w:r>
          </w:p>
        </w:tc>
      </w:tr>
      <w:tr w:rsidR="001420F3" w:rsidRPr="001420F3" w:rsidTr="00312E2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3" w:rsidRPr="001420F3" w:rsidRDefault="001420F3" w:rsidP="00312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Литературное чтение на родном языке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0,5</w:t>
            </w:r>
          </w:p>
        </w:tc>
      </w:tr>
      <w:tr w:rsidR="001420F3" w:rsidRPr="001420F3" w:rsidTr="00312E2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Иностранный язык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t>Иностранный язык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</w:tr>
      <w:tr w:rsidR="001420F3" w:rsidRPr="001420F3" w:rsidTr="00312E2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Математика и информатика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Математика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4</w:t>
            </w:r>
          </w:p>
        </w:tc>
      </w:tr>
      <w:tr w:rsidR="001420F3" w:rsidRPr="001420F3" w:rsidTr="00312E2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 xml:space="preserve">Обществознание и естествознание 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Окружающий мир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</w:tr>
      <w:tr w:rsidR="001420F3" w:rsidRPr="001420F3" w:rsidTr="00312E2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Основы религиозных культур и светской этики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spacing w:after="0" w:line="240" w:lineRule="auto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spacing w:after="0" w:line="240" w:lineRule="auto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0,5</w:t>
            </w:r>
          </w:p>
        </w:tc>
      </w:tr>
      <w:tr w:rsidR="001420F3" w:rsidRPr="001420F3" w:rsidTr="00312E2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Искусство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</w:tr>
      <w:tr w:rsidR="001420F3" w:rsidRPr="001420F3" w:rsidTr="00312E2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F3" w:rsidRPr="001420F3" w:rsidRDefault="001420F3" w:rsidP="00312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Изобразительное искусство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</w:tr>
      <w:tr w:rsidR="001420F3" w:rsidRPr="001420F3" w:rsidTr="00312E2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Технология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Технология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1</w:t>
            </w:r>
          </w:p>
        </w:tc>
      </w:tr>
      <w:tr w:rsidR="001420F3" w:rsidRPr="001420F3" w:rsidTr="00312E2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Физическая культура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</w:pPr>
            <w:r w:rsidRPr="001420F3">
              <w:t>2</w:t>
            </w:r>
          </w:p>
        </w:tc>
      </w:tr>
      <w:tr w:rsidR="001420F3" w:rsidRPr="001420F3" w:rsidTr="006259E1">
        <w:trPr>
          <w:gridAfter w:val="1"/>
          <w:wAfter w:w="648" w:type="dxa"/>
          <w:trHeight w:val="253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Итого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23</w:t>
            </w:r>
          </w:p>
        </w:tc>
      </w:tr>
      <w:tr w:rsidR="001420F3" w:rsidRPr="001420F3" w:rsidTr="00312E25">
        <w:trPr>
          <w:gridAfter w:val="1"/>
          <w:wAfter w:w="648" w:type="dxa"/>
          <w:trHeight w:val="315"/>
          <w:jc w:val="center"/>
        </w:trPr>
        <w:tc>
          <w:tcPr>
            <w:tcW w:w="6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iCs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0</w:t>
            </w:r>
          </w:p>
        </w:tc>
      </w:tr>
      <w:tr w:rsidR="001420F3" w:rsidRPr="001420F3" w:rsidTr="00312E25">
        <w:trPr>
          <w:gridAfter w:val="1"/>
          <w:wAfter w:w="648" w:type="dxa"/>
          <w:trHeight w:val="315"/>
          <w:jc w:val="center"/>
        </w:trPr>
        <w:tc>
          <w:tcPr>
            <w:tcW w:w="6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F3" w:rsidRPr="001420F3" w:rsidRDefault="001420F3" w:rsidP="00312E2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23</w:t>
            </w:r>
          </w:p>
        </w:tc>
      </w:tr>
    </w:tbl>
    <w:p w:rsidR="00312E25" w:rsidRDefault="00312E25" w:rsidP="00425612">
      <w:pPr>
        <w:pStyle w:val="a3"/>
        <w:rPr>
          <w:rFonts w:ascii="Times New Roman" w:hAnsi="Times New Roman"/>
          <w:color w:val="4F81BD"/>
          <w:sz w:val="24"/>
          <w:szCs w:val="24"/>
        </w:rPr>
      </w:pPr>
    </w:p>
    <w:sectPr w:rsidR="00312E25" w:rsidSect="001420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B8FE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B84714E"/>
    <w:multiLevelType w:val="hybridMultilevel"/>
    <w:tmpl w:val="D384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5D9E"/>
    <w:multiLevelType w:val="hybridMultilevel"/>
    <w:tmpl w:val="9DC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E61A8"/>
    <w:multiLevelType w:val="hybridMultilevel"/>
    <w:tmpl w:val="5338EEC0"/>
    <w:lvl w:ilvl="0" w:tplc="BBB8FE5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27A3"/>
    <w:multiLevelType w:val="hybridMultilevel"/>
    <w:tmpl w:val="4AFE5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0F3"/>
    <w:rsid w:val="000050C0"/>
    <w:rsid w:val="00073E05"/>
    <w:rsid w:val="00097083"/>
    <w:rsid w:val="001420F3"/>
    <w:rsid w:val="00280273"/>
    <w:rsid w:val="002C370E"/>
    <w:rsid w:val="00312E25"/>
    <w:rsid w:val="00425612"/>
    <w:rsid w:val="00546BF9"/>
    <w:rsid w:val="006223B6"/>
    <w:rsid w:val="006259E1"/>
    <w:rsid w:val="006E0C3C"/>
    <w:rsid w:val="00786076"/>
    <w:rsid w:val="008171D0"/>
    <w:rsid w:val="00836279"/>
    <w:rsid w:val="008B19E3"/>
    <w:rsid w:val="009B202C"/>
    <w:rsid w:val="00A36D13"/>
    <w:rsid w:val="00AA3ECA"/>
    <w:rsid w:val="00B04A40"/>
    <w:rsid w:val="00B227EB"/>
    <w:rsid w:val="00BC1F78"/>
    <w:rsid w:val="00C57589"/>
    <w:rsid w:val="00CD414F"/>
    <w:rsid w:val="00CD4AC5"/>
    <w:rsid w:val="00CF5431"/>
    <w:rsid w:val="00D83299"/>
    <w:rsid w:val="00E21D44"/>
    <w:rsid w:val="00E3387D"/>
    <w:rsid w:val="00E9003B"/>
    <w:rsid w:val="00EE2518"/>
    <w:rsid w:val="00F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8D09B4-5C15-4501-828B-89176F2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4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1420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uiPriority w:val="20"/>
    <w:qFormat/>
    <w:rsid w:val="00312E25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34"/>
    <w:qFormat/>
    <w:rsid w:val="00AA3EC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0BA4-182A-4116-B501-38FA2AE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22</cp:revision>
  <dcterms:created xsi:type="dcterms:W3CDTF">2019-07-10T18:39:00Z</dcterms:created>
  <dcterms:modified xsi:type="dcterms:W3CDTF">2020-12-24T04:58:00Z</dcterms:modified>
</cp:coreProperties>
</file>